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66A6" w14:textId="1C73E75F" w:rsidR="006C22CB" w:rsidRDefault="006C22CB"/>
    <w:p w14:paraId="15E3C42D" w14:textId="09455D56" w:rsidR="006C22CB" w:rsidRPr="00F12966" w:rsidRDefault="00F12966" w:rsidP="00F12966">
      <w:pPr>
        <w:pStyle w:val="Heading1"/>
        <w:spacing w:line="240" w:lineRule="auto"/>
        <w:rPr>
          <w:rFonts w:asciiTheme="majorHAnsi" w:hAnsiTheme="majorHAnsi" w:cstheme="majorHAnsi"/>
        </w:rPr>
      </w:pPr>
      <w:r w:rsidRPr="00F12966">
        <w:rPr>
          <w:rFonts w:asciiTheme="majorHAnsi" w:hAnsiTheme="majorHAnsi" w:cstheme="majorHAnsi"/>
          <w:caps w:val="0"/>
        </w:rPr>
        <w:t xml:space="preserve">Minutes For Meeting Book </w:t>
      </w:r>
      <w:r w:rsidR="006A7644">
        <w:rPr>
          <w:rFonts w:asciiTheme="majorHAnsi" w:hAnsiTheme="majorHAnsi" w:cstheme="majorHAnsi"/>
          <w:caps w:val="0"/>
        </w:rPr>
        <w:t xml:space="preserve">– </w:t>
      </w:r>
      <w:r w:rsidR="00D46FF8">
        <w:rPr>
          <w:rFonts w:asciiTheme="majorHAnsi" w:hAnsiTheme="majorHAnsi" w:cstheme="majorHAnsi"/>
          <w:caps w:val="0"/>
        </w:rPr>
        <w:t>February 27</w:t>
      </w:r>
      <w:r w:rsidR="00796023">
        <w:rPr>
          <w:rFonts w:asciiTheme="majorHAnsi" w:hAnsiTheme="majorHAnsi" w:cstheme="majorHAnsi"/>
          <w:caps w:val="0"/>
        </w:rPr>
        <w:t>, 202</w:t>
      </w:r>
      <w:r w:rsidR="00D46FF8">
        <w:rPr>
          <w:rFonts w:asciiTheme="majorHAnsi" w:hAnsiTheme="majorHAnsi" w:cstheme="majorHAnsi"/>
          <w:caps w:val="0"/>
        </w:rPr>
        <w:t>4</w:t>
      </w:r>
      <w:r w:rsidRPr="00F12966">
        <w:rPr>
          <w:rFonts w:asciiTheme="majorHAnsi" w:hAnsiTheme="majorHAnsi" w:cstheme="majorHAnsi"/>
          <w:caps w:val="0"/>
        </w:rPr>
        <w:t xml:space="preserve"> </w:t>
      </w:r>
      <w:r w:rsidR="000E0375">
        <w:rPr>
          <w:rFonts w:asciiTheme="majorHAnsi" w:hAnsiTheme="majorHAnsi" w:cstheme="majorHAnsi"/>
          <w:caps w:val="0"/>
        </w:rPr>
        <w:t>Board of Trustees Meeting</w:t>
      </w:r>
    </w:p>
    <w:p w14:paraId="345EA532" w14:textId="77777777" w:rsidR="00F12966" w:rsidRPr="00F12966" w:rsidRDefault="00F12966" w:rsidP="00F12966">
      <w:pPr>
        <w:spacing w:line="240" w:lineRule="auto"/>
        <w:rPr>
          <w:rFonts w:asciiTheme="minorHAnsi" w:hAnsiTheme="minorHAnsi" w:cstheme="minorHAnsi"/>
        </w:rPr>
      </w:pPr>
    </w:p>
    <w:p w14:paraId="5DE9ABF7" w14:textId="7D7976E5" w:rsidR="006C22CB" w:rsidRPr="00651456" w:rsidRDefault="00D81C62" w:rsidP="00F1296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05/21</w:t>
      </w:r>
      <w:r w:rsidR="00026E8D">
        <w:rPr>
          <w:rFonts w:asciiTheme="minorHAnsi" w:hAnsiTheme="minorHAnsi" w:cstheme="minorHAnsi"/>
        </w:rPr>
        <w:t>/</w:t>
      </w:r>
      <w:r w:rsidR="00026E8D" w:rsidRPr="00651456">
        <w:rPr>
          <w:rFonts w:asciiTheme="minorHAnsi" w:hAnsiTheme="minorHAnsi" w:cstheme="minorHAnsi"/>
        </w:rPr>
        <w:t>202</w:t>
      </w:r>
      <w:r w:rsidR="00C34FEF">
        <w:rPr>
          <w:rFonts w:asciiTheme="minorHAnsi" w:hAnsiTheme="minorHAnsi" w:cstheme="minorHAnsi"/>
        </w:rPr>
        <w:t>4</w:t>
      </w:r>
      <w:r w:rsidR="00F12966" w:rsidRPr="00651456">
        <w:rPr>
          <w:rFonts w:asciiTheme="minorHAnsi" w:hAnsiTheme="minorHAnsi" w:cstheme="minorHAnsi"/>
        </w:rPr>
        <w:t xml:space="preserve"> | </w:t>
      </w:r>
      <w:r w:rsidR="00026E8D" w:rsidRPr="00651456">
        <w:rPr>
          <w:rFonts w:asciiTheme="minorHAnsi" w:hAnsiTheme="minorHAnsi" w:cstheme="minorHAnsi"/>
        </w:rPr>
        <w:t>04:</w:t>
      </w:r>
      <w:r w:rsidR="00B94FFA" w:rsidRPr="00651456">
        <w:rPr>
          <w:rFonts w:asciiTheme="minorHAnsi" w:hAnsiTheme="minorHAnsi" w:cstheme="minorHAnsi"/>
        </w:rPr>
        <w:t>0</w:t>
      </w:r>
      <w:r w:rsidR="00651456" w:rsidRPr="00651456">
        <w:rPr>
          <w:rFonts w:asciiTheme="minorHAnsi" w:hAnsiTheme="minorHAnsi" w:cstheme="minorHAnsi"/>
        </w:rPr>
        <w:t>0</w:t>
      </w:r>
      <w:r w:rsidR="00026E8D" w:rsidRPr="00651456">
        <w:rPr>
          <w:rFonts w:asciiTheme="minorHAnsi" w:hAnsiTheme="minorHAnsi" w:cstheme="minorHAnsi"/>
        </w:rPr>
        <w:t xml:space="preserve"> PM</w:t>
      </w:r>
      <w:r w:rsidR="00F12966" w:rsidRPr="00651456">
        <w:rPr>
          <w:rFonts w:asciiTheme="minorHAnsi" w:hAnsiTheme="minorHAnsi" w:cstheme="minorHAnsi"/>
        </w:rPr>
        <w:t xml:space="preserve"> </w:t>
      </w:r>
      <w:r w:rsidR="000E0375" w:rsidRPr="00651456">
        <w:rPr>
          <w:rFonts w:asciiTheme="minorHAnsi" w:hAnsiTheme="minorHAnsi" w:cstheme="minorHAnsi"/>
        </w:rPr>
        <w:t>–</w:t>
      </w:r>
      <w:r w:rsidR="00F12966" w:rsidRPr="00651456">
        <w:rPr>
          <w:rFonts w:asciiTheme="minorHAnsi" w:hAnsiTheme="minorHAnsi" w:cstheme="minorHAnsi"/>
        </w:rPr>
        <w:t xml:space="preserve"> </w:t>
      </w:r>
      <w:r w:rsidR="00026E8D" w:rsidRPr="0065145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4</w:t>
      </w:r>
      <w:r w:rsidR="00844287">
        <w:rPr>
          <w:rFonts w:asciiTheme="minorHAnsi" w:hAnsiTheme="minorHAnsi" w:cstheme="minorHAnsi"/>
        </w:rPr>
        <w:t>:00</w:t>
      </w:r>
      <w:r w:rsidR="00026E8D" w:rsidRPr="00651456">
        <w:rPr>
          <w:rFonts w:asciiTheme="minorHAnsi" w:hAnsiTheme="minorHAnsi" w:cstheme="minorHAnsi"/>
        </w:rPr>
        <w:t xml:space="preserve"> PM </w:t>
      </w:r>
      <w:r w:rsidR="00F12966" w:rsidRPr="00651456">
        <w:rPr>
          <w:rFonts w:asciiTheme="minorHAnsi" w:hAnsiTheme="minorHAnsi" w:cstheme="minorHAnsi"/>
        </w:rPr>
        <w:t>Central Time (US &amp; Canada)</w:t>
      </w:r>
    </w:p>
    <w:p w14:paraId="59319137" w14:textId="77777777" w:rsidR="006C22CB" w:rsidRPr="00651456" w:rsidRDefault="006C22CB" w:rsidP="00F12966">
      <w:pPr>
        <w:spacing w:line="240" w:lineRule="auto"/>
        <w:rPr>
          <w:rFonts w:asciiTheme="minorHAnsi" w:hAnsiTheme="minorHAnsi" w:cstheme="minorHAnsi"/>
        </w:rPr>
      </w:pPr>
    </w:p>
    <w:p w14:paraId="661FBDAC" w14:textId="5BC664D6" w:rsidR="000E0375" w:rsidRPr="00DC2F91" w:rsidRDefault="00C34FEF" w:rsidP="000E0375">
      <w:pPr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Sara Nagel</w:t>
      </w:r>
      <w:r w:rsidR="000E0375" w:rsidRPr="00DC2F91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>Vice-</w:t>
      </w:r>
      <w:r w:rsidR="000E0375" w:rsidRPr="00DC2F91">
        <w:rPr>
          <w:rFonts w:asciiTheme="minorHAnsi" w:hAnsiTheme="minorHAnsi" w:cstheme="minorHAnsi"/>
          <w:color w:val="auto"/>
        </w:rPr>
        <w:t xml:space="preserve">Chair, called the meeting to order at </w:t>
      </w:r>
      <w:r w:rsidR="00026E8D" w:rsidRPr="00DC2F91">
        <w:rPr>
          <w:rFonts w:asciiTheme="minorHAnsi" w:hAnsiTheme="minorHAnsi" w:cstheme="minorHAnsi"/>
          <w:color w:val="auto"/>
        </w:rPr>
        <w:t>4:</w:t>
      </w:r>
      <w:r w:rsidR="004D1FAE">
        <w:rPr>
          <w:rFonts w:asciiTheme="minorHAnsi" w:hAnsiTheme="minorHAnsi" w:cstheme="minorHAnsi"/>
          <w:color w:val="auto"/>
        </w:rPr>
        <w:t>1</w:t>
      </w:r>
      <w:r w:rsidR="008C2A8E" w:rsidRPr="00DC2F91">
        <w:rPr>
          <w:rFonts w:asciiTheme="minorHAnsi" w:hAnsiTheme="minorHAnsi" w:cstheme="minorHAnsi"/>
          <w:color w:val="auto"/>
        </w:rPr>
        <w:t>2</w:t>
      </w:r>
      <w:r w:rsidR="00026E8D" w:rsidRPr="00DC2F91">
        <w:rPr>
          <w:rFonts w:asciiTheme="minorHAnsi" w:hAnsiTheme="minorHAnsi" w:cstheme="minorHAnsi"/>
          <w:color w:val="auto"/>
        </w:rPr>
        <w:t xml:space="preserve"> PM</w:t>
      </w:r>
      <w:r w:rsidR="000E0375" w:rsidRPr="00DC2F91">
        <w:rPr>
          <w:rFonts w:asciiTheme="minorHAnsi" w:hAnsiTheme="minorHAnsi" w:cstheme="minorHAnsi"/>
          <w:color w:val="auto"/>
        </w:rPr>
        <w:t>. Voting Members present:</w:t>
      </w:r>
      <w:r w:rsidR="003E6AC0" w:rsidRPr="00DC2F91">
        <w:rPr>
          <w:rFonts w:asciiTheme="minorHAnsi" w:hAnsiTheme="minorHAnsi" w:cstheme="minorHAnsi"/>
          <w:color w:val="auto"/>
        </w:rPr>
        <w:t xml:space="preserve"> </w:t>
      </w:r>
      <w:r w:rsidR="000E0375" w:rsidRPr="00DC2F91">
        <w:rPr>
          <w:rFonts w:asciiTheme="minorHAnsi" w:hAnsiTheme="minorHAnsi" w:cstheme="minorHAnsi"/>
          <w:color w:val="auto"/>
        </w:rPr>
        <w:t>Greg Zylka,</w:t>
      </w:r>
      <w:r w:rsidR="007B1C46" w:rsidRPr="00DC2F91">
        <w:rPr>
          <w:rFonts w:asciiTheme="minorHAnsi" w:hAnsiTheme="minorHAnsi" w:cstheme="minorHAnsi"/>
          <w:color w:val="auto"/>
        </w:rPr>
        <w:t xml:space="preserve"> </w:t>
      </w:r>
      <w:r w:rsidR="00545625" w:rsidRPr="00DC2F91">
        <w:rPr>
          <w:rFonts w:asciiTheme="minorHAnsi" w:hAnsiTheme="minorHAnsi" w:cstheme="minorHAnsi"/>
          <w:color w:val="auto"/>
        </w:rPr>
        <w:t xml:space="preserve">Sara Nagel, </w:t>
      </w:r>
      <w:r w:rsidR="00D67DCF" w:rsidRPr="00DC2F91">
        <w:rPr>
          <w:rFonts w:asciiTheme="minorHAnsi" w:hAnsiTheme="minorHAnsi" w:cstheme="minorHAnsi"/>
          <w:color w:val="auto"/>
        </w:rPr>
        <w:t xml:space="preserve">Steve Barrows, </w:t>
      </w:r>
      <w:r w:rsidR="00520F78" w:rsidRPr="00DC2F91">
        <w:rPr>
          <w:rFonts w:asciiTheme="minorHAnsi" w:hAnsiTheme="minorHAnsi" w:cstheme="minorHAnsi"/>
          <w:color w:val="auto"/>
        </w:rPr>
        <w:t>Chris Kircher</w:t>
      </w:r>
      <w:r w:rsidR="006C57CF" w:rsidRPr="00DC2F91">
        <w:rPr>
          <w:rFonts w:asciiTheme="minorHAnsi" w:hAnsiTheme="minorHAnsi" w:cstheme="minorHAnsi"/>
          <w:color w:val="auto"/>
        </w:rPr>
        <w:t>, and Jon Radermacher</w:t>
      </w:r>
      <w:r w:rsidR="004D1FAE">
        <w:rPr>
          <w:rFonts w:asciiTheme="minorHAnsi" w:hAnsiTheme="minorHAnsi" w:cstheme="minorHAnsi"/>
          <w:color w:val="auto"/>
        </w:rPr>
        <w:t xml:space="preserve"> (Virtually)</w:t>
      </w:r>
      <w:r w:rsidR="000E0375" w:rsidRPr="00DC2F91">
        <w:rPr>
          <w:rFonts w:asciiTheme="minorHAnsi" w:hAnsiTheme="minorHAnsi" w:cstheme="minorHAnsi"/>
          <w:color w:val="auto"/>
        </w:rPr>
        <w:t>. Non-voting members present</w:t>
      </w:r>
      <w:r w:rsidR="00026E8D" w:rsidRPr="00DC2F91">
        <w:rPr>
          <w:rFonts w:asciiTheme="minorHAnsi" w:hAnsiTheme="minorHAnsi" w:cstheme="minorHAnsi"/>
          <w:color w:val="auto"/>
        </w:rPr>
        <w:t xml:space="preserve">: </w:t>
      </w:r>
      <w:r w:rsidR="00056151" w:rsidRPr="00DC2F91">
        <w:rPr>
          <w:rFonts w:asciiTheme="minorHAnsi" w:hAnsiTheme="minorHAnsi" w:cstheme="minorHAnsi"/>
          <w:color w:val="auto"/>
        </w:rPr>
        <w:t xml:space="preserve"> </w:t>
      </w:r>
      <w:r w:rsidR="004D1FAE">
        <w:rPr>
          <w:rFonts w:asciiTheme="minorHAnsi" w:hAnsiTheme="minorHAnsi" w:cstheme="minorHAnsi"/>
          <w:color w:val="auto"/>
        </w:rPr>
        <w:t>Chad Coauette,</w:t>
      </w:r>
      <w:r w:rsidR="00C61D29" w:rsidRPr="00DC2F91">
        <w:rPr>
          <w:rFonts w:asciiTheme="minorHAnsi" w:hAnsiTheme="minorHAnsi" w:cstheme="minorHAnsi"/>
          <w:color w:val="auto"/>
        </w:rPr>
        <w:t xml:space="preserve"> </w:t>
      </w:r>
      <w:r w:rsidR="00660EDE" w:rsidRPr="00DC2F91">
        <w:rPr>
          <w:rFonts w:asciiTheme="minorHAnsi" w:hAnsiTheme="minorHAnsi" w:cstheme="minorHAnsi"/>
          <w:color w:val="auto"/>
        </w:rPr>
        <w:t>Mike Carlson</w:t>
      </w:r>
      <w:r w:rsidR="004D1FAE">
        <w:rPr>
          <w:rFonts w:asciiTheme="minorHAnsi" w:hAnsiTheme="minorHAnsi" w:cstheme="minorHAnsi"/>
          <w:color w:val="auto"/>
        </w:rPr>
        <w:t xml:space="preserve"> (Virtually)</w:t>
      </w:r>
      <w:r w:rsidR="00660EDE" w:rsidRPr="00DC2F91">
        <w:rPr>
          <w:rFonts w:asciiTheme="minorHAnsi" w:hAnsiTheme="minorHAnsi" w:cstheme="minorHAnsi"/>
          <w:color w:val="auto"/>
        </w:rPr>
        <w:t xml:space="preserve">, </w:t>
      </w:r>
      <w:r w:rsidR="000E0375" w:rsidRPr="00DC2F91">
        <w:rPr>
          <w:rFonts w:asciiTheme="minorHAnsi" w:hAnsiTheme="minorHAnsi" w:cstheme="minorHAnsi"/>
          <w:color w:val="auto"/>
        </w:rPr>
        <w:t>Ryan Donovan</w:t>
      </w:r>
      <w:r w:rsidR="004D1FAE">
        <w:rPr>
          <w:rFonts w:asciiTheme="minorHAnsi" w:hAnsiTheme="minorHAnsi" w:cstheme="minorHAnsi"/>
          <w:color w:val="auto"/>
        </w:rPr>
        <w:t>, and Casey Schultz (Virtually)</w:t>
      </w:r>
    </w:p>
    <w:p w14:paraId="67CC4868" w14:textId="0EBCFF63" w:rsidR="006C22CB" w:rsidRPr="00DC2F91" w:rsidRDefault="00F12966" w:rsidP="00F12966">
      <w:pPr>
        <w:spacing w:line="240" w:lineRule="auto"/>
        <w:rPr>
          <w:rFonts w:asciiTheme="minorHAnsi" w:hAnsiTheme="minorHAnsi" w:cstheme="minorHAnsi"/>
          <w:color w:val="auto"/>
        </w:rPr>
      </w:pPr>
      <w:r w:rsidRPr="00DC2F91">
        <w:rPr>
          <w:rFonts w:asciiTheme="minorHAnsi" w:hAnsiTheme="minorHAnsi" w:cstheme="minorHAnsi"/>
          <w:color w:val="auto"/>
        </w:rPr>
        <w:t> </w:t>
      </w:r>
    </w:p>
    <w:p w14:paraId="1CCF8A03" w14:textId="2355330A" w:rsidR="00820DE8" w:rsidRPr="00DC2F91" w:rsidRDefault="006A1D88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  <w:r w:rsidRPr="00DC2F91">
        <w:rPr>
          <w:rFonts w:asciiTheme="minorHAnsi" w:hAnsiTheme="minorHAnsi" w:cstheme="minorHAnsi"/>
          <w:b/>
          <w:bCs/>
          <w:color w:val="auto"/>
        </w:rPr>
        <w:t>M</w:t>
      </w:r>
      <w:r w:rsidR="007C0519">
        <w:rPr>
          <w:rFonts w:asciiTheme="minorHAnsi" w:hAnsiTheme="minorHAnsi" w:cstheme="minorHAnsi"/>
          <w:b/>
          <w:bCs/>
          <w:color w:val="auto"/>
        </w:rPr>
        <w:t>r. Zylka</w:t>
      </w:r>
      <w:r w:rsidR="00820DE8" w:rsidRPr="00DC2F91">
        <w:rPr>
          <w:rFonts w:asciiTheme="minorHAnsi" w:hAnsiTheme="minorHAnsi" w:cstheme="minorHAnsi"/>
          <w:b/>
          <w:bCs/>
          <w:color w:val="auto"/>
        </w:rPr>
        <w:t xml:space="preserve"> moved, seconded by </w:t>
      </w:r>
      <w:r w:rsidRPr="00DC2F91">
        <w:rPr>
          <w:rFonts w:asciiTheme="minorHAnsi" w:hAnsiTheme="minorHAnsi" w:cstheme="minorHAnsi"/>
          <w:b/>
          <w:bCs/>
          <w:color w:val="auto"/>
        </w:rPr>
        <w:t>Mr</w:t>
      </w:r>
      <w:r w:rsidR="00C67C1E" w:rsidRPr="00DC2F91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322B11" w:rsidRPr="00DC2F91">
        <w:rPr>
          <w:rFonts w:asciiTheme="minorHAnsi" w:hAnsiTheme="minorHAnsi" w:cstheme="minorHAnsi"/>
          <w:b/>
          <w:bCs/>
          <w:color w:val="auto"/>
        </w:rPr>
        <w:t>Barrows</w:t>
      </w:r>
      <w:r w:rsidR="00820DE8" w:rsidRPr="00DC2F91">
        <w:rPr>
          <w:rFonts w:asciiTheme="minorHAnsi" w:hAnsiTheme="minorHAnsi" w:cstheme="minorHAnsi"/>
          <w:b/>
          <w:bCs/>
          <w:color w:val="auto"/>
        </w:rPr>
        <w:t>, to accept the Agenda.</w:t>
      </w:r>
      <w:r w:rsidR="00DC2F9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A62B6">
        <w:rPr>
          <w:rFonts w:asciiTheme="minorHAnsi" w:hAnsiTheme="minorHAnsi" w:cstheme="minorHAnsi"/>
          <w:b/>
          <w:bCs/>
          <w:color w:val="auto"/>
        </w:rPr>
        <w:t xml:space="preserve">Roll call vote. </w:t>
      </w:r>
      <w:r w:rsidR="00DC2F91">
        <w:rPr>
          <w:rFonts w:asciiTheme="minorHAnsi" w:hAnsiTheme="minorHAnsi" w:cstheme="minorHAnsi"/>
          <w:b/>
          <w:bCs/>
          <w:color w:val="auto"/>
        </w:rPr>
        <w:t>Motion carried</w:t>
      </w:r>
    </w:p>
    <w:p w14:paraId="60EE5946" w14:textId="77777777" w:rsidR="00820DE8" w:rsidRPr="00DC2F91" w:rsidRDefault="00820DE8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</w:p>
    <w:p w14:paraId="32E3B782" w14:textId="1D79BCE5" w:rsidR="00820DE8" w:rsidRPr="00DC2F91" w:rsidRDefault="00C67C1E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  <w:r w:rsidRPr="00DC2F91">
        <w:rPr>
          <w:rFonts w:asciiTheme="minorHAnsi" w:hAnsiTheme="minorHAnsi" w:cstheme="minorHAnsi"/>
          <w:b/>
          <w:bCs/>
          <w:color w:val="auto"/>
        </w:rPr>
        <w:t xml:space="preserve">Mr. </w:t>
      </w:r>
      <w:r w:rsidR="00C34A9B">
        <w:rPr>
          <w:rFonts w:asciiTheme="minorHAnsi" w:hAnsiTheme="minorHAnsi" w:cstheme="minorHAnsi"/>
          <w:b/>
          <w:bCs/>
          <w:color w:val="auto"/>
        </w:rPr>
        <w:t>Rademacher</w:t>
      </w:r>
      <w:r w:rsidR="00D8153E" w:rsidRPr="00DC2F9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20DE8" w:rsidRPr="00DC2F91">
        <w:rPr>
          <w:rFonts w:asciiTheme="minorHAnsi" w:hAnsiTheme="minorHAnsi" w:cstheme="minorHAnsi"/>
          <w:b/>
          <w:bCs/>
          <w:color w:val="auto"/>
        </w:rPr>
        <w:t xml:space="preserve">moved, seconded by </w:t>
      </w:r>
      <w:r w:rsidRPr="00DC2F91">
        <w:rPr>
          <w:rFonts w:asciiTheme="minorHAnsi" w:hAnsiTheme="minorHAnsi" w:cstheme="minorHAnsi"/>
          <w:b/>
          <w:bCs/>
          <w:color w:val="auto"/>
        </w:rPr>
        <w:t xml:space="preserve">Mr. </w:t>
      </w:r>
      <w:r w:rsidR="005C4E72" w:rsidRPr="00DC2F91">
        <w:rPr>
          <w:rFonts w:asciiTheme="minorHAnsi" w:hAnsiTheme="minorHAnsi" w:cstheme="minorHAnsi"/>
          <w:b/>
          <w:bCs/>
          <w:color w:val="auto"/>
        </w:rPr>
        <w:t>Kircher</w:t>
      </w:r>
      <w:r w:rsidR="00820DE8" w:rsidRPr="00DC2F91">
        <w:rPr>
          <w:rFonts w:asciiTheme="minorHAnsi" w:hAnsiTheme="minorHAnsi" w:cstheme="minorHAnsi"/>
          <w:b/>
          <w:bCs/>
          <w:color w:val="auto"/>
        </w:rPr>
        <w:t xml:space="preserve">, to approve the Minutes of </w:t>
      </w:r>
      <w:r w:rsidR="00E11F7E" w:rsidRPr="00DC2F91">
        <w:rPr>
          <w:rFonts w:asciiTheme="minorHAnsi" w:hAnsiTheme="minorHAnsi" w:cstheme="minorHAnsi"/>
          <w:b/>
          <w:bCs/>
          <w:color w:val="auto"/>
        </w:rPr>
        <w:t>Board of Trustees Regular Meeting held</w:t>
      </w:r>
      <w:r w:rsidR="00212537" w:rsidRPr="00DC2F9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E51FDE" w:rsidRPr="00DC2F91">
        <w:rPr>
          <w:rFonts w:asciiTheme="minorHAnsi" w:hAnsiTheme="minorHAnsi" w:cstheme="minorHAnsi"/>
          <w:b/>
          <w:bCs/>
          <w:color w:val="auto"/>
        </w:rPr>
        <w:t>October 17</w:t>
      </w:r>
      <w:r w:rsidR="009F30BB" w:rsidRPr="00DC2F91">
        <w:rPr>
          <w:rFonts w:asciiTheme="minorHAnsi" w:hAnsiTheme="minorHAnsi" w:cstheme="minorHAnsi"/>
          <w:b/>
          <w:bCs/>
          <w:color w:val="auto"/>
        </w:rPr>
        <w:t>, 2023</w:t>
      </w:r>
      <w:r w:rsidR="00212537" w:rsidRPr="00DC2F91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C34A9B">
        <w:rPr>
          <w:rFonts w:asciiTheme="minorHAnsi" w:hAnsiTheme="minorHAnsi" w:cstheme="minorHAnsi"/>
          <w:b/>
          <w:bCs/>
          <w:color w:val="auto"/>
        </w:rPr>
        <w:t xml:space="preserve">Roll call vote. </w:t>
      </w:r>
      <w:r w:rsidR="00DC2F91">
        <w:rPr>
          <w:rFonts w:asciiTheme="minorHAnsi" w:hAnsiTheme="minorHAnsi" w:cstheme="minorHAnsi"/>
          <w:b/>
          <w:bCs/>
          <w:color w:val="auto"/>
        </w:rPr>
        <w:t>Motion carried.</w:t>
      </w:r>
    </w:p>
    <w:p w14:paraId="5D4B7DE3" w14:textId="77777777" w:rsidR="00454733" w:rsidRPr="00DC2F91" w:rsidRDefault="00454733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</w:p>
    <w:p w14:paraId="2ECF4AF1" w14:textId="4B7AAD18" w:rsidR="00454733" w:rsidRPr="00DC2F91" w:rsidRDefault="009F30BB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  <w:r w:rsidRPr="00DC2F91">
        <w:rPr>
          <w:rFonts w:asciiTheme="minorHAnsi" w:hAnsiTheme="minorHAnsi" w:cstheme="minorHAnsi"/>
          <w:b/>
          <w:bCs/>
          <w:color w:val="auto"/>
        </w:rPr>
        <w:t xml:space="preserve">Mr. </w:t>
      </w:r>
      <w:r w:rsidR="00CC5CFB" w:rsidRPr="00DC2F91">
        <w:rPr>
          <w:rFonts w:asciiTheme="minorHAnsi" w:hAnsiTheme="minorHAnsi" w:cstheme="minorHAnsi"/>
          <w:b/>
          <w:bCs/>
          <w:color w:val="auto"/>
        </w:rPr>
        <w:t>Barrows</w:t>
      </w:r>
      <w:r w:rsidR="00EA11F2" w:rsidRPr="00DC2F91">
        <w:rPr>
          <w:rFonts w:asciiTheme="minorHAnsi" w:hAnsiTheme="minorHAnsi" w:cstheme="minorHAnsi"/>
          <w:b/>
          <w:bCs/>
          <w:color w:val="auto"/>
        </w:rPr>
        <w:t xml:space="preserve"> moved, seconded by </w:t>
      </w:r>
      <w:r w:rsidR="009A4251" w:rsidRPr="00DC2F91">
        <w:rPr>
          <w:rFonts w:asciiTheme="minorHAnsi" w:hAnsiTheme="minorHAnsi" w:cstheme="minorHAnsi"/>
          <w:b/>
          <w:bCs/>
          <w:color w:val="auto"/>
        </w:rPr>
        <w:t>M</w:t>
      </w:r>
      <w:r w:rsidR="00CC5CFB" w:rsidRPr="00DC2F91">
        <w:rPr>
          <w:rFonts w:asciiTheme="minorHAnsi" w:hAnsiTheme="minorHAnsi" w:cstheme="minorHAnsi"/>
          <w:b/>
          <w:bCs/>
          <w:color w:val="auto"/>
        </w:rPr>
        <w:t>s</w:t>
      </w:r>
      <w:r w:rsidR="009A4251" w:rsidRPr="00DC2F91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CC5CFB" w:rsidRPr="00DC2F91">
        <w:rPr>
          <w:rFonts w:asciiTheme="minorHAnsi" w:hAnsiTheme="minorHAnsi" w:cstheme="minorHAnsi"/>
          <w:b/>
          <w:bCs/>
          <w:color w:val="auto"/>
        </w:rPr>
        <w:t>Nagel</w:t>
      </w:r>
      <w:r w:rsidR="00EA11F2" w:rsidRPr="00DC2F91">
        <w:rPr>
          <w:rFonts w:asciiTheme="minorHAnsi" w:hAnsiTheme="minorHAnsi" w:cstheme="minorHAnsi"/>
          <w:b/>
          <w:bCs/>
          <w:color w:val="auto"/>
        </w:rPr>
        <w:t xml:space="preserve">, to </w:t>
      </w:r>
      <w:r w:rsidR="00601A18" w:rsidRPr="00DC2F91">
        <w:rPr>
          <w:rFonts w:asciiTheme="minorHAnsi" w:hAnsiTheme="minorHAnsi" w:cstheme="minorHAnsi"/>
          <w:b/>
          <w:bCs/>
          <w:color w:val="auto"/>
        </w:rPr>
        <w:t>approve the Minutes of the Labor Management Committee</w:t>
      </w:r>
      <w:r w:rsidR="00C4314C" w:rsidRPr="00DC2F91">
        <w:rPr>
          <w:rFonts w:asciiTheme="minorHAnsi" w:hAnsiTheme="minorHAnsi" w:cstheme="minorHAnsi"/>
          <w:b/>
          <w:bCs/>
          <w:color w:val="auto"/>
        </w:rPr>
        <w:t xml:space="preserve"> meeting held </w:t>
      </w:r>
      <w:r w:rsidR="00D30185">
        <w:rPr>
          <w:rFonts w:asciiTheme="minorHAnsi" w:hAnsiTheme="minorHAnsi" w:cstheme="minorHAnsi"/>
          <w:b/>
          <w:bCs/>
          <w:color w:val="auto"/>
        </w:rPr>
        <w:t xml:space="preserve">February </w:t>
      </w:r>
      <w:r w:rsidR="009C0A13">
        <w:rPr>
          <w:rFonts w:asciiTheme="minorHAnsi" w:hAnsiTheme="minorHAnsi" w:cstheme="minorHAnsi"/>
          <w:b/>
          <w:bCs/>
          <w:color w:val="auto"/>
        </w:rPr>
        <w:t>14th</w:t>
      </w:r>
      <w:r w:rsidR="00C4314C" w:rsidRPr="00DC2F91">
        <w:rPr>
          <w:rFonts w:asciiTheme="minorHAnsi" w:hAnsiTheme="minorHAnsi" w:cstheme="minorHAnsi"/>
          <w:b/>
          <w:bCs/>
          <w:color w:val="auto"/>
        </w:rPr>
        <w:t>, 202</w:t>
      </w:r>
      <w:r w:rsidR="009C0A13">
        <w:rPr>
          <w:rFonts w:asciiTheme="minorHAnsi" w:hAnsiTheme="minorHAnsi" w:cstheme="minorHAnsi"/>
          <w:b/>
          <w:bCs/>
          <w:color w:val="auto"/>
        </w:rPr>
        <w:t>4</w:t>
      </w:r>
      <w:r w:rsidR="00EA11F2" w:rsidRPr="00DC2F91">
        <w:rPr>
          <w:rFonts w:asciiTheme="minorHAnsi" w:hAnsiTheme="minorHAnsi" w:cstheme="minorHAnsi"/>
          <w:b/>
          <w:bCs/>
          <w:color w:val="auto"/>
        </w:rPr>
        <w:t>.</w:t>
      </w:r>
      <w:r w:rsidR="009C0A13">
        <w:rPr>
          <w:rFonts w:asciiTheme="minorHAnsi" w:hAnsiTheme="minorHAnsi" w:cstheme="minorHAnsi"/>
          <w:b/>
          <w:bCs/>
          <w:color w:val="auto"/>
        </w:rPr>
        <w:t xml:space="preserve">  Roll call vote. </w:t>
      </w:r>
      <w:r w:rsidR="00DC2F91">
        <w:rPr>
          <w:rFonts w:asciiTheme="minorHAnsi" w:hAnsiTheme="minorHAnsi" w:cstheme="minorHAnsi"/>
          <w:b/>
          <w:bCs/>
          <w:color w:val="auto"/>
        </w:rPr>
        <w:t xml:space="preserve"> Motion carried.</w:t>
      </w:r>
    </w:p>
    <w:p w14:paraId="6503D156" w14:textId="34294881" w:rsidR="00820DE8" w:rsidRPr="00DC2F91" w:rsidRDefault="00820DE8" w:rsidP="00820DE8">
      <w:pPr>
        <w:spacing w:line="216" w:lineRule="auto"/>
        <w:rPr>
          <w:rFonts w:asciiTheme="minorHAnsi" w:hAnsiTheme="minorHAnsi" w:cstheme="minorHAnsi"/>
          <w:color w:val="auto"/>
        </w:rPr>
      </w:pPr>
      <w:r w:rsidRPr="00DC2F91">
        <w:rPr>
          <w:rFonts w:asciiTheme="minorHAnsi" w:hAnsiTheme="minorHAnsi" w:cstheme="minorHAnsi"/>
          <w:color w:val="auto"/>
        </w:rPr>
        <w:t> </w:t>
      </w:r>
    </w:p>
    <w:p w14:paraId="696E8628" w14:textId="5CCE3E37" w:rsidR="00F61095" w:rsidRPr="00DC2F91" w:rsidRDefault="00A35C7E" w:rsidP="00820DE8">
      <w:pPr>
        <w:spacing w:line="216" w:lineRule="auto"/>
        <w:rPr>
          <w:rFonts w:asciiTheme="minorHAnsi" w:hAnsiTheme="minorHAnsi" w:cstheme="minorHAnsi"/>
          <w:color w:val="auto"/>
        </w:rPr>
      </w:pPr>
      <w:r w:rsidRPr="00DC2F91">
        <w:rPr>
          <w:rFonts w:asciiTheme="minorHAnsi" w:hAnsiTheme="minorHAnsi" w:cstheme="minorHAnsi"/>
          <w:color w:val="auto"/>
        </w:rPr>
        <w:t xml:space="preserve">Mr. </w:t>
      </w:r>
      <w:r w:rsidR="002E470C">
        <w:rPr>
          <w:rFonts w:asciiTheme="minorHAnsi" w:hAnsiTheme="minorHAnsi" w:cstheme="minorHAnsi"/>
          <w:color w:val="auto"/>
        </w:rPr>
        <w:t xml:space="preserve">Mike </w:t>
      </w:r>
      <w:r w:rsidR="009C2656">
        <w:rPr>
          <w:rFonts w:asciiTheme="minorHAnsi" w:hAnsiTheme="minorHAnsi" w:cstheme="minorHAnsi"/>
          <w:color w:val="auto"/>
        </w:rPr>
        <w:t xml:space="preserve">Carlson presented the financial reports as of </w:t>
      </w:r>
      <w:r w:rsidR="007A5BB3">
        <w:rPr>
          <w:rFonts w:asciiTheme="minorHAnsi" w:hAnsiTheme="minorHAnsi" w:cstheme="minorHAnsi"/>
          <w:color w:val="auto"/>
        </w:rPr>
        <w:t>February 14, 2024 including the pool loss ratio, reserve analysis and budget.</w:t>
      </w:r>
      <w:r w:rsidR="00462C4C" w:rsidRPr="00DC2F91">
        <w:rPr>
          <w:rFonts w:asciiTheme="minorHAnsi" w:hAnsiTheme="minorHAnsi" w:cstheme="minorHAnsi"/>
          <w:color w:val="auto"/>
        </w:rPr>
        <w:t xml:space="preserve"> </w:t>
      </w:r>
    </w:p>
    <w:p w14:paraId="1928ABA2" w14:textId="77777777" w:rsidR="00F61095" w:rsidRPr="00DC2F91" w:rsidRDefault="00F61095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3EE9E75D" w14:textId="77777777" w:rsidR="00634D4F" w:rsidRDefault="00820DE8" w:rsidP="00820DE8">
      <w:pPr>
        <w:spacing w:line="216" w:lineRule="auto"/>
        <w:rPr>
          <w:rFonts w:asciiTheme="minorHAnsi" w:hAnsiTheme="minorHAnsi" w:cstheme="minorHAnsi"/>
          <w:color w:val="auto"/>
        </w:rPr>
      </w:pPr>
      <w:r w:rsidRPr="00DC2F91">
        <w:rPr>
          <w:rFonts w:asciiTheme="minorHAnsi" w:hAnsiTheme="minorHAnsi" w:cstheme="minorHAnsi"/>
          <w:color w:val="auto"/>
        </w:rPr>
        <w:t>Mr. M</w:t>
      </w:r>
      <w:r w:rsidR="002E470C">
        <w:rPr>
          <w:rFonts w:asciiTheme="minorHAnsi" w:hAnsiTheme="minorHAnsi" w:cstheme="minorHAnsi"/>
          <w:color w:val="auto"/>
        </w:rPr>
        <w:t xml:space="preserve">ike </w:t>
      </w:r>
      <w:r w:rsidRPr="00DC2F91">
        <w:rPr>
          <w:rFonts w:asciiTheme="minorHAnsi" w:hAnsiTheme="minorHAnsi" w:cstheme="minorHAnsi"/>
          <w:color w:val="auto"/>
        </w:rPr>
        <w:t xml:space="preserve">Carlson </w:t>
      </w:r>
      <w:r w:rsidR="002E470C">
        <w:rPr>
          <w:rFonts w:asciiTheme="minorHAnsi" w:hAnsiTheme="minorHAnsi" w:cstheme="minorHAnsi"/>
          <w:color w:val="auto"/>
        </w:rPr>
        <w:t xml:space="preserve">presented the settlement agreement between Sourcewell and the Better Health Collective </w:t>
      </w:r>
      <w:r w:rsidR="00634D4F">
        <w:rPr>
          <w:rFonts w:asciiTheme="minorHAnsi" w:hAnsiTheme="minorHAnsi" w:cstheme="minorHAnsi"/>
          <w:color w:val="auto"/>
        </w:rPr>
        <w:t>into order to separate investment funds pursuant the MN Rule 2785.</w:t>
      </w:r>
    </w:p>
    <w:p w14:paraId="59776BDC" w14:textId="77777777" w:rsidR="00634D4F" w:rsidRDefault="00634D4F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4141C707" w14:textId="77777777" w:rsidR="00383D9E" w:rsidRDefault="00C326D8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Mr. Zylka moved, seconded by </w:t>
      </w:r>
      <w:r w:rsidR="00383D9E">
        <w:rPr>
          <w:rFonts w:asciiTheme="minorHAnsi" w:hAnsiTheme="minorHAnsi" w:cstheme="minorHAnsi"/>
          <w:b/>
          <w:bCs/>
          <w:color w:val="auto"/>
        </w:rPr>
        <w:t>Mr. Rademacher.  Roll call vote.  Motion carried.</w:t>
      </w:r>
    </w:p>
    <w:p w14:paraId="4699DA3A" w14:textId="77777777" w:rsidR="00383D9E" w:rsidRDefault="00383D9E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</w:p>
    <w:p w14:paraId="5E82CBA6" w14:textId="501699BE" w:rsidR="00820DE8" w:rsidRPr="00DC2F91" w:rsidRDefault="00383D9E" w:rsidP="00820DE8">
      <w:pPr>
        <w:spacing w:line="21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Mr. Zylka moved, seconded by Mr. Barrows </w:t>
      </w:r>
      <w:r w:rsidR="005E0C16">
        <w:rPr>
          <w:rFonts w:asciiTheme="minorHAnsi" w:hAnsiTheme="minorHAnsi" w:cstheme="minorHAnsi"/>
          <w:b/>
          <w:bCs/>
          <w:color w:val="auto"/>
        </w:rPr>
        <w:t>to approve the Resolution for Signing authority with the potential to remove Chad Coauette from the resolutio</w:t>
      </w:r>
      <w:r w:rsidR="00BB456B">
        <w:rPr>
          <w:rFonts w:asciiTheme="minorHAnsi" w:hAnsiTheme="minorHAnsi" w:cstheme="minorHAnsi"/>
          <w:b/>
          <w:bCs/>
          <w:color w:val="auto"/>
        </w:rPr>
        <w:t>n</w:t>
      </w:r>
      <w:r w:rsidR="005E0C16">
        <w:rPr>
          <w:rFonts w:asciiTheme="minorHAnsi" w:hAnsiTheme="minorHAnsi" w:cstheme="minorHAnsi"/>
          <w:b/>
          <w:bCs/>
          <w:color w:val="auto"/>
        </w:rPr>
        <w:t>.  Roll call vote. Motion carried.</w:t>
      </w:r>
      <w:r w:rsidR="00634D4F">
        <w:rPr>
          <w:rFonts w:asciiTheme="minorHAnsi" w:hAnsiTheme="minorHAnsi" w:cstheme="minorHAnsi"/>
          <w:color w:val="auto"/>
        </w:rPr>
        <w:t xml:space="preserve">  </w:t>
      </w:r>
    </w:p>
    <w:p w14:paraId="38265188" w14:textId="77777777" w:rsidR="009A4D63" w:rsidRPr="00DC2F91" w:rsidRDefault="009A4D63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7FFAEA6F" w14:textId="3D1AE0D6" w:rsidR="000C1F32" w:rsidRDefault="009A4D63" w:rsidP="00820DE8">
      <w:pPr>
        <w:spacing w:line="216" w:lineRule="auto"/>
        <w:rPr>
          <w:rFonts w:asciiTheme="minorHAnsi" w:hAnsiTheme="minorHAnsi" w:cstheme="minorHAnsi"/>
          <w:color w:val="auto"/>
        </w:rPr>
      </w:pPr>
      <w:r w:rsidRPr="00DC2F91">
        <w:rPr>
          <w:rFonts w:asciiTheme="minorHAnsi" w:hAnsiTheme="minorHAnsi" w:cstheme="minorHAnsi"/>
          <w:color w:val="auto"/>
        </w:rPr>
        <w:t xml:space="preserve">Mr. Donovan presented </w:t>
      </w:r>
      <w:r w:rsidR="00DC2F91">
        <w:rPr>
          <w:rFonts w:asciiTheme="minorHAnsi" w:hAnsiTheme="minorHAnsi" w:cstheme="minorHAnsi"/>
          <w:color w:val="auto"/>
        </w:rPr>
        <w:t>an</w:t>
      </w:r>
      <w:r w:rsidR="003078DA" w:rsidRPr="00DC2F91">
        <w:rPr>
          <w:rFonts w:asciiTheme="minorHAnsi" w:hAnsiTheme="minorHAnsi" w:cstheme="minorHAnsi"/>
          <w:color w:val="auto"/>
        </w:rPr>
        <w:t xml:space="preserve"> update</w:t>
      </w:r>
      <w:r w:rsidR="00DC2F91" w:rsidRPr="00DC2F91">
        <w:rPr>
          <w:rFonts w:asciiTheme="minorHAnsi" w:hAnsiTheme="minorHAnsi" w:cstheme="minorHAnsi"/>
          <w:color w:val="auto"/>
        </w:rPr>
        <w:t xml:space="preserve"> on the </w:t>
      </w:r>
      <w:r w:rsidR="00BF35D7">
        <w:rPr>
          <w:rFonts w:asciiTheme="minorHAnsi" w:hAnsiTheme="minorHAnsi" w:cstheme="minorHAnsi"/>
          <w:color w:val="auto"/>
        </w:rPr>
        <w:t xml:space="preserve">upcoming solicitation for </w:t>
      </w:r>
      <w:r w:rsidR="00DF1172">
        <w:rPr>
          <w:rFonts w:asciiTheme="minorHAnsi" w:hAnsiTheme="minorHAnsi" w:cstheme="minorHAnsi"/>
          <w:color w:val="auto"/>
        </w:rPr>
        <w:t>M</w:t>
      </w:r>
      <w:r w:rsidR="00BF35D7">
        <w:rPr>
          <w:rFonts w:asciiTheme="minorHAnsi" w:hAnsiTheme="minorHAnsi" w:cstheme="minorHAnsi"/>
          <w:color w:val="auto"/>
        </w:rPr>
        <w:t xml:space="preserve">edical </w:t>
      </w:r>
      <w:r w:rsidR="00DF1172">
        <w:rPr>
          <w:rFonts w:asciiTheme="minorHAnsi" w:hAnsiTheme="minorHAnsi" w:cstheme="minorHAnsi"/>
          <w:color w:val="auto"/>
        </w:rPr>
        <w:t>C</w:t>
      </w:r>
      <w:r w:rsidR="00BF35D7">
        <w:rPr>
          <w:rFonts w:asciiTheme="minorHAnsi" w:hAnsiTheme="minorHAnsi" w:cstheme="minorHAnsi"/>
          <w:color w:val="auto"/>
        </w:rPr>
        <w:t xml:space="preserve">laims </w:t>
      </w:r>
      <w:r w:rsidR="00DF1172">
        <w:rPr>
          <w:rFonts w:asciiTheme="minorHAnsi" w:hAnsiTheme="minorHAnsi" w:cstheme="minorHAnsi"/>
          <w:color w:val="auto"/>
        </w:rPr>
        <w:t>A</w:t>
      </w:r>
      <w:r w:rsidR="00BF35D7">
        <w:rPr>
          <w:rFonts w:asciiTheme="minorHAnsi" w:hAnsiTheme="minorHAnsi" w:cstheme="minorHAnsi"/>
          <w:color w:val="auto"/>
        </w:rPr>
        <w:t>dministrati</w:t>
      </w:r>
      <w:r w:rsidR="00DF1172">
        <w:rPr>
          <w:rFonts w:asciiTheme="minorHAnsi" w:hAnsiTheme="minorHAnsi" w:cstheme="minorHAnsi"/>
          <w:color w:val="auto"/>
        </w:rPr>
        <w:t>ve Services, Individual and Aggregate Stop Loss, and Prescription Drug Claims Administration.</w:t>
      </w:r>
    </w:p>
    <w:p w14:paraId="14DC3B4E" w14:textId="77777777" w:rsidR="00DF1172" w:rsidRDefault="00DF1172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131B9A3B" w14:textId="20207EE2" w:rsidR="00DF1172" w:rsidRPr="00DF1172" w:rsidRDefault="00DF1172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Mr. Bar</w:t>
      </w:r>
      <w:r w:rsidR="00D342AB">
        <w:rPr>
          <w:rFonts w:asciiTheme="minorHAnsi" w:hAnsiTheme="minorHAnsi" w:cstheme="minorHAnsi"/>
          <w:b/>
          <w:bCs/>
          <w:color w:val="auto"/>
        </w:rPr>
        <w:t>rows moved, seconded by Mr. Kircher to approve the resolution for Solicitation.  Roll call vote. Motion carried.</w:t>
      </w:r>
    </w:p>
    <w:p w14:paraId="16B4BFDF" w14:textId="77777777" w:rsidR="00DC2F91" w:rsidRPr="00DC2F91" w:rsidRDefault="00DC2F91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6D13AF48" w14:textId="2C7BC4C6" w:rsidR="00D75C1D" w:rsidRPr="00DC2F91" w:rsidRDefault="00D75C1D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  <w:r w:rsidRPr="00DC2F91">
        <w:rPr>
          <w:rFonts w:asciiTheme="minorHAnsi" w:hAnsiTheme="minorHAnsi" w:cstheme="minorHAnsi"/>
          <w:b/>
          <w:bCs/>
          <w:color w:val="auto"/>
        </w:rPr>
        <w:t xml:space="preserve">Mr. Kircher moved, seconded by Mr. Radermacher to approve </w:t>
      </w:r>
      <w:r w:rsidR="003C5D36">
        <w:rPr>
          <w:rFonts w:asciiTheme="minorHAnsi" w:hAnsiTheme="minorHAnsi" w:cstheme="minorHAnsi"/>
          <w:b/>
          <w:bCs/>
          <w:color w:val="auto"/>
        </w:rPr>
        <w:t>the investment policy.</w:t>
      </w:r>
      <w:r w:rsidR="00254D1D">
        <w:rPr>
          <w:rFonts w:asciiTheme="minorHAnsi" w:hAnsiTheme="minorHAnsi" w:cstheme="minorHAnsi"/>
          <w:b/>
          <w:bCs/>
          <w:color w:val="auto"/>
        </w:rPr>
        <w:t xml:space="preserve">  Roll call vote. Motion carried.</w:t>
      </w:r>
    </w:p>
    <w:p w14:paraId="4D158CC7" w14:textId="77777777" w:rsidR="00ED1207" w:rsidRPr="00DC2F91" w:rsidRDefault="00ED1207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2FAF458E" w14:textId="0533CD19" w:rsidR="00ED1207" w:rsidRPr="00DC2F91" w:rsidRDefault="00ED1207" w:rsidP="00820DE8">
      <w:pPr>
        <w:spacing w:line="216" w:lineRule="auto"/>
        <w:rPr>
          <w:rFonts w:asciiTheme="minorHAnsi" w:hAnsiTheme="minorHAnsi" w:cstheme="minorHAnsi"/>
          <w:color w:val="auto"/>
        </w:rPr>
      </w:pPr>
      <w:r w:rsidRPr="00DC2F91">
        <w:rPr>
          <w:rFonts w:asciiTheme="minorHAnsi" w:hAnsiTheme="minorHAnsi" w:cstheme="minorHAnsi"/>
          <w:color w:val="auto"/>
        </w:rPr>
        <w:t xml:space="preserve">Mr. Donovan </w:t>
      </w:r>
      <w:r w:rsidR="003C5D36">
        <w:rPr>
          <w:rFonts w:asciiTheme="minorHAnsi" w:hAnsiTheme="minorHAnsi" w:cstheme="minorHAnsi"/>
          <w:color w:val="auto"/>
        </w:rPr>
        <w:t>described the July 1, 2024 renewal strategy</w:t>
      </w:r>
      <w:r w:rsidR="00C218CE">
        <w:rPr>
          <w:rFonts w:asciiTheme="minorHAnsi" w:hAnsiTheme="minorHAnsi" w:cstheme="minorHAnsi"/>
          <w:color w:val="auto"/>
        </w:rPr>
        <w:t xml:space="preserve"> which includes a renewal range of 10.9% to 15% increase in premiums</w:t>
      </w:r>
      <w:r w:rsidR="004B2B73">
        <w:rPr>
          <w:rFonts w:asciiTheme="minorHAnsi" w:hAnsiTheme="minorHAnsi" w:cstheme="minorHAnsi"/>
          <w:color w:val="auto"/>
        </w:rPr>
        <w:t xml:space="preserve"> and a second year rate cap strategy of 15% for participating members with only Smart Plan</w:t>
      </w:r>
      <w:r w:rsidR="00254D1D">
        <w:rPr>
          <w:rFonts w:asciiTheme="minorHAnsi" w:hAnsiTheme="minorHAnsi" w:cstheme="minorHAnsi"/>
          <w:color w:val="auto"/>
        </w:rPr>
        <w:t>s.</w:t>
      </w:r>
    </w:p>
    <w:p w14:paraId="57C0F9C3" w14:textId="77777777" w:rsidR="007073F4" w:rsidRPr="00DC2F91" w:rsidRDefault="007073F4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481B1626" w14:textId="1C2F3742" w:rsidR="007073F4" w:rsidRDefault="007073F4" w:rsidP="007073F4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  <w:r w:rsidRPr="00DC2F91">
        <w:rPr>
          <w:rFonts w:asciiTheme="minorHAnsi" w:hAnsiTheme="minorHAnsi" w:cstheme="minorHAnsi"/>
          <w:b/>
          <w:bCs/>
          <w:color w:val="auto"/>
        </w:rPr>
        <w:t xml:space="preserve">Mr. </w:t>
      </w:r>
      <w:r w:rsidR="003C5D36">
        <w:rPr>
          <w:rFonts w:asciiTheme="minorHAnsi" w:hAnsiTheme="minorHAnsi" w:cstheme="minorHAnsi"/>
          <w:b/>
          <w:bCs/>
          <w:color w:val="auto"/>
        </w:rPr>
        <w:t xml:space="preserve">Barrows </w:t>
      </w:r>
      <w:r w:rsidRPr="00DC2F91">
        <w:rPr>
          <w:rFonts w:asciiTheme="minorHAnsi" w:hAnsiTheme="minorHAnsi" w:cstheme="minorHAnsi"/>
          <w:b/>
          <w:bCs/>
          <w:color w:val="auto"/>
        </w:rPr>
        <w:t xml:space="preserve">moved, seconded by Mr. Radermacher to approve </w:t>
      </w:r>
      <w:r w:rsidR="00254D1D">
        <w:rPr>
          <w:rFonts w:asciiTheme="minorHAnsi" w:hAnsiTheme="minorHAnsi" w:cstheme="minorHAnsi"/>
          <w:b/>
          <w:bCs/>
          <w:color w:val="auto"/>
        </w:rPr>
        <w:t xml:space="preserve">the July 1, 2024 renewal strategy. Roll call vote. </w:t>
      </w:r>
      <w:r w:rsidR="00DC2F91">
        <w:rPr>
          <w:rFonts w:asciiTheme="minorHAnsi" w:hAnsiTheme="minorHAnsi" w:cstheme="minorHAnsi"/>
          <w:b/>
          <w:bCs/>
          <w:color w:val="auto"/>
        </w:rPr>
        <w:t>Motion carried.</w:t>
      </w:r>
    </w:p>
    <w:p w14:paraId="78D649D7" w14:textId="77777777" w:rsidR="001D188A" w:rsidRDefault="001D188A" w:rsidP="007073F4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</w:p>
    <w:p w14:paraId="3959AFB5" w14:textId="54CF3624" w:rsidR="001D188A" w:rsidRPr="001D188A" w:rsidRDefault="001D188A" w:rsidP="007073F4">
      <w:pPr>
        <w:spacing w:line="21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Mr. Donovan provided an update on the renewal status and new business activities.</w:t>
      </w:r>
    </w:p>
    <w:p w14:paraId="3DFDAE78" w14:textId="77777777" w:rsidR="007073F4" w:rsidRDefault="007073F4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4FDA27A8" w14:textId="06CA91B2" w:rsidR="00254D1D" w:rsidRDefault="00254D1D" w:rsidP="00820DE8">
      <w:pPr>
        <w:spacing w:line="21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Mr. Donovan provided an update on the Wellness Grant program and </w:t>
      </w:r>
      <w:r w:rsidR="00847F77">
        <w:rPr>
          <w:rFonts w:asciiTheme="minorHAnsi" w:hAnsiTheme="minorHAnsi" w:cstheme="minorHAnsi"/>
          <w:color w:val="auto"/>
        </w:rPr>
        <w:t>explained the recommendation from the Wellness Committee and Labor Management Committee to make exception</w:t>
      </w:r>
      <w:r w:rsidR="00B82CDC">
        <w:rPr>
          <w:rFonts w:asciiTheme="minorHAnsi" w:hAnsiTheme="minorHAnsi" w:cstheme="minorHAnsi"/>
          <w:color w:val="auto"/>
        </w:rPr>
        <w:t>s to the Wellness Grant Policy for members who fall with in 5% of a metric to earn the grant.</w:t>
      </w:r>
    </w:p>
    <w:p w14:paraId="615A1404" w14:textId="77777777" w:rsidR="00B82CDC" w:rsidRPr="00DC2F91" w:rsidRDefault="00B82CDC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5EA20B72" w14:textId="128DC5ED" w:rsidR="00A83467" w:rsidRPr="00163D5A" w:rsidRDefault="00A83467" w:rsidP="00A83467">
      <w:pPr>
        <w:spacing w:line="216" w:lineRule="auto"/>
        <w:rPr>
          <w:rFonts w:asciiTheme="minorHAnsi" w:hAnsiTheme="minorHAnsi" w:cstheme="minorHAnsi"/>
          <w:color w:val="auto"/>
        </w:rPr>
      </w:pPr>
      <w:r w:rsidRPr="00DC2F91">
        <w:rPr>
          <w:rFonts w:asciiTheme="minorHAnsi" w:hAnsiTheme="minorHAnsi" w:cstheme="minorHAnsi"/>
          <w:b/>
          <w:bCs/>
          <w:color w:val="auto"/>
        </w:rPr>
        <w:t xml:space="preserve">Mr. </w:t>
      </w:r>
      <w:r w:rsidR="00B82CDC">
        <w:rPr>
          <w:rFonts w:asciiTheme="minorHAnsi" w:hAnsiTheme="minorHAnsi" w:cstheme="minorHAnsi"/>
          <w:b/>
          <w:bCs/>
          <w:color w:val="auto"/>
        </w:rPr>
        <w:t>Barrows</w:t>
      </w:r>
      <w:r w:rsidRPr="00DC2F91">
        <w:rPr>
          <w:rFonts w:asciiTheme="minorHAnsi" w:hAnsiTheme="minorHAnsi" w:cstheme="minorHAnsi"/>
          <w:b/>
          <w:bCs/>
          <w:color w:val="auto"/>
        </w:rPr>
        <w:t xml:space="preserve"> moved, seconded by Mr. Radermacher to approve </w:t>
      </w:r>
      <w:r w:rsidR="00546FF6" w:rsidRPr="00DC2F91">
        <w:rPr>
          <w:rFonts w:asciiTheme="minorHAnsi" w:hAnsiTheme="minorHAnsi" w:cstheme="minorHAnsi"/>
          <w:b/>
          <w:bCs/>
          <w:color w:val="auto"/>
        </w:rPr>
        <w:t xml:space="preserve">the </w:t>
      </w:r>
      <w:r w:rsidR="00163D5A">
        <w:rPr>
          <w:rFonts w:asciiTheme="minorHAnsi" w:hAnsiTheme="minorHAnsi" w:cstheme="minorHAnsi"/>
          <w:b/>
          <w:bCs/>
          <w:color w:val="auto"/>
        </w:rPr>
        <w:t xml:space="preserve">exception to the Wellness Grant Policy. </w:t>
      </w:r>
      <w:r w:rsidR="001D188A">
        <w:rPr>
          <w:rFonts w:asciiTheme="minorHAnsi" w:hAnsiTheme="minorHAnsi" w:cstheme="minorHAnsi"/>
          <w:b/>
          <w:bCs/>
          <w:color w:val="auto"/>
        </w:rPr>
        <w:t xml:space="preserve">  Roll call vote.  Motion carried. </w:t>
      </w:r>
      <w:r w:rsidR="00163D5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63D5A">
        <w:rPr>
          <w:rFonts w:asciiTheme="minorHAnsi" w:hAnsiTheme="minorHAnsi" w:cstheme="minorHAnsi"/>
          <w:color w:val="auto"/>
        </w:rPr>
        <w:t>Mr. Kircher abstained from voting due to conflict of interest.</w:t>
      </w:r>
    </w:p>
    <w:p w14:paraId="385B88D4" w14:textId="77777777" w:rsidR="0057746B" w:rsidRPr="00DC2F91" w:rsidRDefault="0057746B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45651244" w14:textId="77777777" w:rsidR="0057746B" w:rsidRPr="00DC2F91" w:rsidRDefault="0057746B" w:rsidP="00820DE8">
      <w:pPr>
        <w:spacing w:line="216" w:lineRule="auto"/>
        <w:rPr>
          <w:rFonts w:asciiTheme="minorHAnsi" w:hAnsiTheme="minorHAnsi" w:cstheme="minorHAnsi"/>
          <w:color w:val="auto"/>
        </w:rPr>
      </w:pPr>
    </w:p>
    <w:p w14:paraId="082856D9" w14:textId="05F4EC2F" w:rsidR="00DC2F91" w:rsidRPr="00DC2F91" w:rsidRDefault="00163212" w:rsidP="00DC2F91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  <w:r w:rsidRPr="00DC2F91">
        <w:rPr>
          <w:rFonts w:asciiTheme="minorHAnsi" w:hAnsiTheme="minorHAnsi" w:cstheme="minorHAnsi"/>
          <w:b/>
          <w:bCs/>
          <w:color w:val="auto"/>
        </w:rPr>
        <w:lastRenderedPageBreak/>
        <w:t>M</w:t>
      </w:r>
      <w:r w:rsidR="007F65CF" w:rsidRPr="00DC2F91">
        <w:rPr>
          <w:rFonts w:asciiTheme="minorHAnsi" w:hAnsiTheme="minorHAnsi" w:cstheme="minorHAnsi"/>
          <w:b/>
          <w:bCs/>
          <w:color w:val="auto"/>
        </w:rPr>
        <w:t xml:space="preserve">r. </w:t>
      </w:r>
      <w:r w:rsidR="001D188A">
        <w:rPr>
          <w:rFonts w:asciiTheme="minorHAnsi" w:hAnsiTheme="minorHAnsi" w:cstheme="minorHAnsi"/>
          <w:b/>
          <w:bCs/>
          <w:color w:val="auto"/>
        </w:rPr>
        <w:t xml:space="preserve">Rademacher </w:t>
      </w:r>
      <w:r w:rsidR="0057746B" w:rsidRPr="00DC2F91">
        <w:rPr>
          <w:rFonts w:asciiTheme="minorHAnsi" w:hAnsiTheme="minorHAnsi" w:cstheme="minorHAnsi"/>
          <w:b/>
          <w:bCs/>
          <w:color w:val="auto"/>
        </w:rPr>
        <w:t xml:space="preserve">moved, seconded by </w:t>
      </w:r>
      <w:r w:rsidR="00651456" w:rsidRPr="00DC2F91">
        <w:rPr>
          <w:rFonts w:asciiTheme="minorHAnsi" w:hAnsiTheme="minorHAnsi" w:cstheme="minorHAnsi"/>
          <w:b/>
          <w:bCs/>
          <w:color w:val="auto"/>
        </w:rPr>
        <w:t>Mr.</w:t>
      </w:r>
      <w:r w:rsidR="00DC2F9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D188A">
        <w:rPr>
          <w:rFonts w:asciiTheme="minorHAnsi" w:hAnsiTheme="minorHAnsi" w:cstheme="minorHAnsi"/>
          <w:b/>
          <w:bCs/>
          <w:color w:val="auto"/>
        </w:rPr>
        <w:t>Kircher</w:t>
      </w:r>
      <w:r w:rsidR="0057746B" w:rsidRPr="00DC2F91">
        <w:rPr>
          <w:rFonts w:asciiTheme="minorHAnsi" w:hAnsiTheme="minorHAnsi" w:cstheme="minorHAnsi"/>
          <w:b/>
          <w:bCs/>
          <w:color w:val="auto"/>
        </w:rPr>
        <w:t>, to adjourn the meeting</w:t>
      </w:r>
      <w:r w:rsidR="00651456" w:rsidRPr="00DC2F91">
        <w:rPr>
          <w:rFonts w:asciiTheme="minorHAnsi" w:hAnsiTheme="minorHAnsi" w:cstheme="minorHAnsi"/>
          <w:b/>
          <w:bCs/>
          <w:color w:val="auto"/>
        </w:rPr>
        <w:t xml:space="preserve"> at </w:t>
      </w:r>
      <w:r w:rsidR="007F65CF" w:rsidRPr="00DC2F91">
        <w:rPr>
          <w:rFonts w:asciiTheme="minorHAnsi" w:hAnsiTheme="minorHAnsi" w:cstheme="minorHAnsi"/>
          <w:b/>
          <w:bCs/>
          <w:color w:val="auto"/>
        </w:rPr>
        <w:t xml:space="preserve">5:03 </w:t>
      </w:r>
      <w:r w:rsidR="00651456" w:rsidRPr="00DC2F91">
        <w:rPr>
          <w:rFonts w:asciiTheme="minorHAnsi" w:hAnsiTheme="minorHAnsi" w:cstheme="minorHAnsi"/>
          <w:b/>
          <w:bCs/>
          <w:color w:val="auto"/>
        </w:rPr>
        <w:t>PM</w:t>
      </w:r>
      <w:r w:rsidR="0057746B" w:rsidRPr="00DC2F91">
        <w:rPr>
          <w:rFonts w:asciiTheme="minorHAnsi" w:hAnsiTheme="minorHAnsi" w:cstheme="minorHAnsi"/>
          <w:b/>
          <w:bCs/>
          <w:color w:val="auto"/>
        </w:rPr>
        <w:t>.</w:t>
      </w:r>
      <w:r w:rsidR="001D188A">
        <w:rPr>
          <w:rFonts w:asciiTheme="minorHAnsi" w:hAnsiTheme="minorHAnsi" w:cstheme="minorHAnsi"/>
          <w:b/>
          <w:bCs/>
          <w:color w:val="auto"/>
        </w:rPr>
        <w:t xml:space="preserve">  Roll call vote.</w:t>
      </w:r>
      <w:r w:rsidR="0057746B" w:rsidRPr="00DC2F9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C2F91">
        <w:rPr>
          <w:rFonts w:asciiTheme="minorHAnsi" w:hAnsiTheme="minorHAnsi" w:cstheme="minorHAnsi"/>
          <w:b/>
          <w:bCs/>
          <w:color w:val="auto"/>
        </w:rPr>
        <w:t>Motion carried.</w:t>
      </w:r>
    </w:p>
    <w:p w14:paraId="6409680A" w14:textId="0E986F45" w:rsidR="0057746B" w:rsidRPr="00DC2F91" w:rsidRDefault="0057746B" w:rsidP="00820DE8">
      <w:pPr>
        <w:spacing w:line="216" w:lineRule="auto"/>
        <w:rPr>
          <w:rFonts w:asciiTheme="minorHAnsi" w:hAnsiTheme="minorHAnsi" w:cstheme="minorHAnsi"/>
          <w:b/>
          <w:bCs/>
          <w:color w:val="auto"/>
        </w:rPr>
      </w:pPr>
    </w:p>
    <w:p w14:paraId="56A1F5A2" w14:textId="77777777" w:rsidR="009A4D63" w:rsidRDefault="009A4D63" w:rsidP="00820DE8">
      <w:pPr>
        <w:spacing w:line="216" w:lineRule="auto"/>
        <w:rPr>
          <w:rFonts w:asciiTheme="minorHAnsi" w:hAnsiTheme="minorHAnsi" w:cstheme="minorHAnsi"/>
        </w:rPr>
      </w:pPr>
    </w:p>
    <w:p w14:paraId="5C12591C" w14:textId="77777777" w:rsidR="009A4D63" w:rsidRDefault="009A4D63" w:rsidP="00820DE8">
      <w:pPr>
        <w:spacing w:line="216" w:lineRule="auto"/>
        <w:rPr>
          <w:rFonts w:asciiTheme="minorHAnsi" w:hAnsiTheme="minorHAnsi" w:cstheme="minorHAnsi"/>
        </w:rPr>
      </w:pPr>
    </w:p>
    <w:p w14:paraId="37962592" w14:textId="77777777" w:rsidR="009A4D63" w:rsidRPr="00F12966" w:rsidRDefault="009A4D63" w:rsidP="00820DE8">
      <w:pPr>
        <w:spacing w:line="216" w:lineRule="auto"/>
        <w:rPr>
          <w:rFonts w:asciiTheme="minorHAnsi" w:hAnsiTheme="minorHAnsi" w:cstheme="minorHAnsi"/>
        </w:rPr>
      </w:pPr>
    </w:p>
    <w:sectPr w:rsidR="009A4D63" w:rsidRPr="00F12966" w:rsidSect="00F12966">
      <w:footerReference w:type="default" r:id="rId10"/>
      <w:pgSz w:w="11906" w:h="16838"/>
      <w:pgMar w:top="1440" w:right="720" w:bottom="720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4AA7" w14:textId="77777777" w:rsidR="00DB61CE" w:rsidRDefault="00DB61CE">
      <w:pPr>
        <w:spacing w:line="240" w:lineRule="auto"/>
      </w:pPr>
      <w:r>
        <w:separator/>
      </w:r>
    </w:p>
  </w:endnote>
  <w:endnote w:type="continuationSeparator" w:id="0">
    <w:p w14:paraId="5FFB18DB" w14:textId="77777777" w:rsidR="00DB61CE" w:rsidRDefault="00DB6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96DC" w14:textId="4C85DC3A" w:rsidR="006C22CB" w:rsidRDefault="006C22CB" w:rsidP="00503576">
    <w:pPr>
      <w:pStyle w:val="Footer"/>
    </w:pPr>
  </w:p>
  <w:p w14:paraId="465E7782" w14:textId="77777777" w:rsidR="00503576" w:rsidRPr="00503576" w:rsidRDefault="00503576" w:rsidP="00503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6EFE" w14:textId="77777777" w:rsidR="00DB61CE" w:rsidRDefault="00DB61CE">
      <w:pPr>
        <w:spacing w:line="240" w:lineRule="auto"/>
      </w:pPr>
      <w:r>
        <w:separator/>
      </w:r>
    </w:p>
  </w:footnote>
  <w:footnote w:type="continuationSeparator" w:id="0">
    <w:p w14:paraId="4BFA8611" w14:textId="77777777" w:rsidR="00DB61CE" w:rsidRDefault="00DB61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72F0F"/>
    <w:multiLevelType w:val="hybridMultilevel"/>
    <w:tmpl w:val="3F3C5456"/>
    <w:lvl w:ilvl="0" w:tplc="FA3A2632">
      <w:start w:val="1"/>
      <w:numFmt w:val="bullet"/>
      <w:lvlText w:val="●"/>
      <w:lvlJc w:val="left"/>
      <w:pPr>
        <w:ind w:left="720" w:hanging="360"/>
      </w:pPr>
    </w:lvl>
    <w:lvl w:ilvl="1" w:tplc="D2F6C978">
      <w:start w:val="1"/>
      <w:numFmt w:val="bullet"/>
      <w:lvlText w:val="○"/>
      <w:lvlJc w:val="left"/>
      <w:pPr>
        <w:ind w:left="1440" w:hanging="360"/>
      </w:pPr>
    </w:lvl>
    <w:lvl w:ilvl="2" w:tplc="A0623B7C">
      <w:start w:val="1"/>
      <w:numFmt w:val="bullet"/>
      <w:lvlText w:val="■"/>
      <w:lvlJc w:val="left"/>
      <w:pPr>
        <w:ind w:left="2160" w:hanging="360"/>
      </w:pPr>
    </w:lvl>
    <w:lvl w:ilvl="3" w:tplc="7E4C95A4">
      <w:start w:val="1"/>
      <w:numFmt w:val="bullet"/>
      <w:lvlText w:val="●"/>
      <w:lvlJc w:val="left"/>
      <w:pPr>
        <w:ind w:left="2880" w:hanging="360"/>
      </w:pPr>
    </w:lvl>
    <w:lvl w:ilvl="4" w:tplc="3AA89348">
      <w:start w:val="1"/>
      <w:numFmt w:val="bullet"/>
      <w:lvlText w:val="○"/>
      <w:lvlJc w:val="left"/>
      <w:pPr>
        <w:ind w:left="3600" w:hanging="360"/>
      </w:pPr>
    </w:lvl>
    <w:lvl w:ilvl="5" w:tplc="C10EAD88">
      <w:start w:val="1"/>
      <w:numFmt w:val="bullet"/>
      <w:lvlText w:val="■"/>
      <w:lvlJc w:val="left"/>
      <w:pPr>
        <w:ind w:left="4320" w:hanging="360"/>
      </w:pPr>
    </w:lvl>
    <w:lvl w:ilvl="6" w:tplc="E79E34CE">
      <w:start w:val="1"/>
      <w:numFmt w:val="bullet"/>
      <w:lvlText w:val="●"/>
      <w:lvlJc w:val="left"/>
      <w:pPr>
        <w:ind w:left="5040" w:hanging="360"/>
      </w:pPr>
    </w:lvl>
    <w:lvl w:ilvl="7" w:tplc="2220676E">
      <w:start w:val="1"/>
      <w:numFmt w:val="bullet"/>
      <w:lvlText w:val="○"/>
      <w:lvlJc w:val="left"/>
      <w:pPr>
        <w:ind w:left="5760" w:hanging="360"/>
      </w:pPr>
    </w:lvl>
    <w:lvl w:ilvl="8" w:tplc="88A22090">
      <w:start w:val="1"/>
      <w:numFmt w:val="bullet"/>
      <w:lvlText w:val="■"/>
      <w:lvlJc w:val="left"/>
      <w:pPr>
        <w:ind w:left="6480" w:hanging="360"/>
      </w:pPr>
    </w:lvl>
  </w:abstractNum>
  <w:num w:numId="1" w16cid:durableId="81206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B"/>
    <w:rsid w:val="00026E8D"/>
    <w:rsid w:val="00034D53"/>
    <w:rsid w:val="00056151"/>
    <w:rsid w:val="000C1F32"/>
    <w:rsid w:val="000E0375"/>
    <w:rsid w:val="000E05CA"/>
    <w:rsid w:val="0012645E"/>
    <w:rsid w:val="00162223"/>
    <w:rsid w:val="00163212"/>
    <w:rsid w:val="00163D5A"/>
    <w:rsid w:val="001829AD"/>
    <w:rsid w:val="00187163"/>
    <w:rsid w:val="0018730D"/>
    <w:rsid w:val="00193B2C"/>
    <w:rsid w:val="00197238"/>
    <w:rsid w:val="00197A30"/>
    <w:rsid w:val="001A2069"/>
    <w:rsid w:val="001A4786"/>
    <w:rsid w:val="001D188A"/>
    <w:rsid w:val="001F6CFE"/>
    <w:rsid w:val="00203FD5"/>
    <w:rsid w:val="00204EFE"/>
    <w:rsid w:val="00212537"/>
    <w:rsid w:val="00216768"/>
    <w:rsid w:val="002208A2"/>
    <w:rsid w:val="002306DE"/>
    <w:rsid w:val="00250A44"/>
    <w:rsid w:val="00254D1D"/>
    <w:rsid w:val="00255335"/>
    <w:rsid w:val="002568F6"/>
    <w:rsid w:val="00261951"/>
    <w:rsid w:val="00267E20"/>
    <w:rsid w:val="0027723F"/>
    <w:rsid w:val="0028507D"/>
    <w:rsid w:val="002A778F"/>
    <w:rsid w:val="002B628A"/>
    <w:rsid w:val="002E470C"/>
    <w:rsid w:val="002F3950"/>
    <w:rsid w:val="003078DA"/>
    <w:rsid w:val="00312D90"/>
    <w:rsid w:val="00316855"/>
    <w:rsid w:val="00322B11"/>
    <w:rsid w:val="003667C7"/>
    <w:rsid w:val="00383D9E"/>
    <w:rsid w:val="00384222"/>
    <w:rsid w:val="003B599E"/>
    <w:rsid w:val="003C5D36"/>
    <w:rsid w:val="003D1E5F"/>
    <w:rsid w:val="003E22A3"/>
    <w:rsid w:val="003E6AC0"/>
    <w:rsid w:val="003E75C4"/>
    <w:rsid w:val="003F5412"/>
    <w:rsid w:val="003F7AC8"/>
    <w:rsid w:val="0040471C"/>
    <w:rsid w:val="0041095B"/>
    <w:rsid w:val="0042242A"/>
    <w:rsid w:val="00423BD9"/>
    <w:rsid w:val="0042793F"/>
    <w:rsid w:val="004357C8"/>
    <w:rsid w:val="00437332"/>
    <w:rsid w:val="004379B9"/>
    <w:rsid w:val="004426F4"/>
    <w:rsid w:val="004546F0"/>
    <w:rsid w:val="00454733"/>
    <w:rsid w:val="00454DFB"/>
    <w:rsid w:val="00462C4C"/>
    <w:rsid w:val="004632FD"/>
    <w:rsid w:val="004701BD"/>
    <w:rsid w:val="004851C7"/>
    <w:rsid w:val="004A5645"/>
    <w:rsid w:val="004B2B73"/>
    <w:rsid w:val="004B759F"/>
    <w:rsid w:val="004D1FAE"/>
    <w:rsid w:val="00503576"/>
    <w:rsid w:val="00515031"/>
    <w:rsid w:val="00520F78"/>
    <w:rsid w:val="00545625"/>
    <w:rsid w:val="00546FF6"/>
    <w:rsid w:val="005600D4"/>
    <w:rsid w:val="00560126"/>
    <w:rsid w:val="0057746B"/>
    <w:rsid w:val="00581B58"/>
    <w:rsid w:val="005C059D"/>
    <w:rsid w:val="005C4E72"/>
    <w:rsid w:val="005D7760"/>
    <w:rsid w:val="005E0486"/>
    <w:rsid w:val="005E0C16"/>
    <w:rsid w:val="005F682F"/>
    <w:rsid w:val="00601A18"/>
    <w:rsid w:val="00620A3C"/>
    <w:rsid w:val="00632143"/>
    <w:rsid w:val="00634993"/>
    <w:rsid w:val="00634D4F"/>
    <w:rsid w:val="00645761"/>
    <w:rsid w:val="00647CE7"/>
    <w:rsid w:val="00651456"/>
    <w:rsid w:val="00651C52"/>
    <w:rsid w:val="00652AB5"/>
    <w:rsid w:val="00653EB9"/>
    <w:rsid w:val="00660EDE"/>
    <w:rsid w:val="00664498"/>
    <w:rsid w:val="00682126"/>
    <w:rsid w:val="006A1D88"/>
    <w:rsid w:val="006A7644"/>
    <w:rsid w:val="006B413A"/>
    <w:rsid w:val="006C22CB"/>
    <w:rsid w:val="006C57CF"/>
    <w:rsid w:val="006D7577"/>
    <w:rsid w:val="006E4308"/>
    <w:rsid w:val="006F504D"/>
    <w:rsid w:val="007011F3"/>
    <w:rsid w:val="007073F4"/>
    <w:rsid w:val="00713234"/>
    <w:rsid w:val="00724F48"/>
    <w:rsid w:val="00730DB4"/>
    <w:rsid w:val="00764894"/>
    <w:rsid w:val="00764A6A"/>
    <w:rsid w:val="007712D9"/>
    <w:rsid w:val="00775660"/>
    <w:rsid w:val="00782BD8"/>
    <w:rsid w:val="00784CD9"/>
    <w:rsid w:val="00785BCD"/>
    <w:rsid w:val="00796023"/>
    <w:rsid w:val="007A5BB3"/>
    <w:rsid w:val="007B1C46"/>
    <w:rsid w:val="007B6378"/>
    <w:rsid w:val="007C0519"/>
    <w:rsid w:val="007C1933"/>
    <w:rsid w:val="007D760F"/>
    <w:rsid w:val="007E12EB"/>
    <w:rsid w:val="007F632D"/>
    <w:rsid w:val="007F65CF"/>
    <w:rsid w:val="00801A4A"/>
    <w:rsid w:val="008170BF"/>
    <w:rsid w:val="00820DE8"/>
    <w:rsid w:val="00821292"/>
    <w:rsid w:val="00843713"/>
    <w:rsid w:val="00844287"/>
    <w:rsid w:val="00847F77"/>
    <w:rsid w:val="00867762"/>
    <w:rsid w:val="00890F4A"/>
    <w:rsid w:val="00895248"/>
    <w:rsid w:val="008B4082"/>
    <w:rsid w:val="008C2A8E"/>
    <w:rsid w:val="009044EF"/>
    <w:rsid w:val="00942A0D"/>
    <w:rsid w:val="0095553D"/>
    <w:rsid w:val="00975C6D"/>
    <w:rsid w:val="009903B8"/>
    <w:rsid w:val="009912F4"/>
    <w:rsid w:val="009A4251"/>
    <w:rsid w:val="009A4D63"/>
    <w:rsid w:val="009C0A13"/>
    <w:rsid w:val="009C17A1"/>
    <w:rsid w:val="009C2656"/>
    <w:rsid w:val="009D3055"/>
    <w:rsid w:val="009F30BB"/>
    <w:rsid w:val="00A0114A"/>
    <w:rsid w:val="00A23BFD"/>
    <w:rsid w:val="00A35C7E"/>
    <w:rsid w:val="00A3605E"/>
    <w:rsid w:val="00A51070"/>
    <w:rsid w:val="00A72287"/>
    <w:rsid w:val="00A7669B"/>
    <w:rsid w:val="00A83467"/>
    <w:rsid w:val="00A91C8E"/>
    <w:rsid w:val="00AD02DC"/>
    <w:rsid w:val="00AD404C"/>
    <w:rsid w:val="00AD517E"/>
    <w:rsid w:val="00AF0820"/>
    <w:rsid w:val="00B15533"/>
    <w:rsid w:val="00B32B10"/>
    <w:rsid w:val="00B45263"/>
    <w:rsid w:val="00B52614"/>
    <w:rsid w:val="00B533F0"/>
    <w:rsid w:val="00B63FE3"/>
    <w:rsid w:val="00B71D64"/>
    <w:rsid w:val="00B82CDC"/>
    <w:rsid w:val="00B93C41"/>
    <w:rsid w:val="00B94FFA"/>
    <w:rsid w:val="00B976E9"/>
    <w:rsid w:val="00BA0B67"/>
    <w:rsid w:val="00BA7653"/>
    <w:rsid w:val="00BB456B"/>
    <w:rsid w:val="00BC5518"/>
    <w:rsid w:val="00BD229C"/>
    <w:rsid w:val="00BE2009"/>
    <w:rsid w:val="00BE336A"/>
    <w:rsid w:val="00BF35D7"/>
    <w:rsid w:val="00BF781E"/>
    <w:rsid w:val="00C00AB4"/>
    <w:rsid w:val="00C218CE"/>
    <w:rsid w:val="00C30472"/>
    <w:rsid w:val="00C326D8"/>
    <w:rsid w:val="00C34A9B"/>
    <w:rsid w:val="00C34FEF"/>
    <w:rsid w:val="00C36E03"/>
    <w:rsid w:val="00C40956"/>
    <w:rsid w:val="00C4314C"/>
    <w:rsid w:val="00C43336"/>
    <w:rsid w:val="00C54B46"/>
    <w:rsid w:val="00C61D29"/>
    <w:rsid w:val="00C67C1E"/>
    <w:rsid w:val="00C8292B"/>
    <w:rsid w:val="00CA261F"/>
    <w:rsid w:val="00CA3094"/>
    <w:rsid w:val="00CA62B6"/>
    <w:rsid w:val="00CB471E"/>
    <w:rsid w:val="00CC5CFB"/>
    <w:rsid w:val="00D03D38"/>
    <w:rsid w:val="00D063C8"/>
    <w:rsid w:val="00D122CC"/>
    <w:rsid w:val="00D15E73"/>
    <w:rsid w:val="00D24907"/>
    <w:rsid w:val="00D25337"/>
    <w:rsid w:val="00D30185"/>
    <w:rsid w:val="00D342AB"/>
    <w:rsid w:val="00D46FF8"/>
    <w:rsid w:val="00D6149D"/>
    <w:rsid w:val="00D67DCF"/>
    <w:rsid w:val="00D72B2C"/>
    <w:rsid w:val="00D75C1D"/>
    <w:rsid w:val="00D8153E"/>
    <w:rsid w:val="00D81C62"/>
    <w:rsid w:val="00D9350E"/>
    <w:rsid w:val="00D957FC"/>
    <w:rsid w:val="00DA4118"/>
    <w:rsid w:val="00DA7B77"/>
    <w:rsid w:val="00DB08CA"/>
    <w:rsid w:val="00DB61CE"/>
    <w:rsid w:val="00DC2F91"/>
    <w:rsid w:val="00DC5BCB"/>
    <w:rsid w:val="00DD5B7B"/>
    <w:rsid w:val="00DF1172"/>
    <w:rsid w:val="00E10728"/>
    <w:rsid w:val="00E11F7E"/>
    <w:rsid w:val="00E13B1C"/>
    <w:rsid w:val="00E23C0E"/>
    <w:rsid w:val="00E42455"/>
    <w:rsid w:val="00E50095"/>
    <w:rsid w:val="00E51FDE"/>
    <w:rsid w:val="00E56341"/>
    <w:rsid w:val="00E74B69"/>
    <w:rsid w:val="00E8584B"/>
    <w:rsid w:val="00EA11F2"/>
    <w:rsid w:val="00ED1207"/>
    <w:rsid w:val="00ED140A"/>
    <w:rsid w:val="00F12966"/>
    <w:rsid w:val="00F24E6B"/>
    <w:rsid w:val="00F32027"/>
    <w:rsid w:val="00F37235"/>
    <w:rsid w:val="00F61095"/>
    <w:rsid w:val="00F708CA"/>
    <w:rsid w:val="00F86784"/>
    <w:rsid w:val="00FB4373"/>
    <w:rsid w:val="00FC0E5E"/>
    <w:rsid w:val="00FE1A92"/>
    <w:rsid w:val="00FF07B6"/>
    <w:rsid w:val="4BCE80DC"/>
    <w:rsid w:val="7CBE8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3D30"/>
  <w15:docId w15:val="{38A06780-E49B-4F9C-8DE1-571C8613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aps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60"/>
    </w:pPr>
    <w:rPr>
      <w:b/>
      <w:sz w:val="26"/>
      <w:szCs w:val="2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SectionHeading">
    <w:name w:val="Section Heading"/>
    <w:basedOn w:val="Normal"/>
    <w:next w:val="Normal"/>
    <w:qFormat/>
    <w:pPr>
      <w:spacing w:before="120" w:after="160"/>
    </w:pPr>
    <w:rPr>
      <w:b/>
      <w:sz w:val="26"/>
      <w:szCs w:val="26"/>
    </w:rPr>
  </w:style>
  <w:style w:type="paragraph" w:customStyle="1" w:styleId="ActionItem">
    <w:name w:val="Action Item"/>
    <w:basedOn w:val="Normal"/>
    <w:next w:val="Normal"/>
    <w:qFormat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12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6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2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66"/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0E0375"/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5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C7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C7"/>
    <w:rPr>
      <w:rFonts w:ascii="Arial" w:eastAsia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M Contract" ma:contentTypeID="0x01010034B101475630BD469BFF163E857236A2180087E62CF1D4CCC642B787B46A9DFD8E63" ma:contentTypeVersion="23" ma:contentTypeDescription="" ma:contentTypeScope="" ma:versionID="ab623bba8564775d6a128ee75be2f4a2">
  <xsd:schema xmlns:xsd="http://www.w3.org/2001/XMLSchema" xmlns:xs="http://www.w3.org/2001/XMLSchema" xmlns:p="http://schemas.microsoft.com/office/2006/metadata/properties" xmlns:ns2="092191f8-f190-4e1e-8344-123bf4dec288" xmlns:ns3="5247ea59-7632-48e6-bc00-72f15bb7fb38" xmlns:ns4="d2935361-648d-4cf1-8c18-e2153cdde927" targetNamespace="http://schemas.microsoft.com/office/2006/metadata/properties" ma:root="true" ma:fieldsID="cb5a01ad0bb2ae275c4cd1ad24ce1b64" ns2:_="" ns3:_="" ns4:_="">
    <xsd:import namespace="092191f8-f190-4e1e-8344-123bf4dec288"/>
    <xsd:import namespace="5247ea59-7632-48e6-bc00-72f15bb7fb38"/>
    <xsd:import namespace="d2935361-648d-4cf1-8c18-e2153cdd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191f8-f190-4e1e-8344-123bf4de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0b0177-dd33-438c-912e-8b68433a1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ea59-7632-48e6-bc00-72f15bb7fb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b34fbb-40f1-4960-bd89-8f9792ce5ac4}" ma:internalName="TaxCatchAll" ma:showField="CatchAllData" ma:web="5247ea59-7632-48e6-bc00-72f15bb7f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35361-648d-4cf1-8c18-e2153cdd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191f8-f190-4e1e-8344-123bf4dec288">
      <Terms xmlns="http://schemas.microsoft.com/office/infopath/2007/PartnerControls"/>
    </lcf76f155ced4ddcb4097134ff3c332f>
    <TaxCatchAll xmlns="5247ea59-7632-48e6-bc00-72f15bb7fb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1FEF4-2198-4383-B72A-BB9E7FBC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191f8-f190-4e1e-8344-123bf4dec288"/>
    <ds:schemaRef ds:uri="5247ea59-7632-48e6-bc00-72f15bb7fb38"/>
    <ds:schemaRef ds:uri="d2935361-648d-4cf1-8c18-e2153cdde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EA6E1-B646-451C-B0F9-8A54ACB2CCA5}">
  <ds:schemaRefs>
    <ds:schemaRef ds:uri="http://schemas.microsoft.com/office/2006/metadata/properties"/>
    <ds:schemaRef ds:uri="http://schemas.microsoft.com/office/infopath/2007/PartnerControls"/>
    <ds:schemaRef ds:uri="092191f8-f190-4e1e-8344-123bf4dec288"/>
    <ds:schemaRef ds:uri="5247ea59-7632-48e6-bc00-72f15bb7fb38"/>
  </ds:schemaRefs>
</ds:datastoreItem>
</file>

<file path=customXml/itemProps3.xml><?xml version="1.0" encoding="utf-8"?>
<ds:datastoreItem xmlns:ds="http://schemas.openxmlformats.org/officeDocument/2006/customXml" ds:itemID="{AAA48357-C5CA-43C8-89CC-2ED516CDD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Powers</dc:creator>
  <cp:lastModifiedBy>Ryan Donovan</cp:lastModifiedBy>
  <cp:revision>3</cp:revision>
  <dcterms:created xsi:type="dcterms:W3CDTF">2024-03-01T20:15:00Z</dcterms:created>
  <dcterms:modified xsi:type="dcterms:W3CDTF">2024-05-24T17:43:00Z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0x01010034B101475630BD469BFF163E857236A2180087E62CF1D4CCC642B787B46A9DFD8E63</vt:lpwstr>
  </property>
  <property fmtid="{D5CDD505-2E9C-101B-9397-08002B2CF9AE}" pid="3" name="MediaServiceImageTags">
    <vt:lpwstr/>
  </property>
</Properties>
</file>